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26/B/UR/190203-08/5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Musik- und Kunstschule Jena: Austausch BMA: Los 01 ELT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